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2" w:rsidRDefault="004B4E92" w:rsidP="004B4E92">
      <w:pPr>
        <w:spacing w:line="240" w:lineRule="auto"/>
        <w:ind w:left="-852" w:right="-567" w:firstLine="0"/>
        <w:jc w:val="center"/>
        <w:rPr>
          <w:rFonts w:cs="Nazanin"/>
          <w:b/>
          <w:bCs/>
          <w:szCs w:val="30"/>
          <w:lang w:bidi="fa-IR"/>
        </w:rPr>
      </w:pPr>
      <w:r>
        <w:rPr>
          <w:rFonts w:cs="Nazanin"/>
          <w:b/>
          <w:bCs/>
          <w:noProof/>
          <w:szCs w:val="30"/>
          <w:lang w:bidi="fa-IR"/>
        </w:rPr>
        <w:drawing>
          <wp:inline distT="0" distB="0" distL="0" distR="0">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4B4E92" w:rsidRDefault="004B4E92" w:rsidP="004B4E92">
      <w:pPr>
        <w:spacing w:line="240" w:lineRule="auto"/>
        <w:ind w:left="-852" w:right="-567" w:firstLine="0"/>
        <w:jc w:val="center"/>
        <w:rPr>
          <w:rFonts w:cs="Nazanin" w:hint="cs"/>
          <w:b/>
          <w:bCs/>
          <w:szCs w:val="30"/>
          <w:rtl/>
        </w:rPr>
      </w:pPr>
    </w:p>
    <w:p w:rsidR="004B4E92" w:rsidRDefault="004B4E92" w:rsidP="004B4E92">
      <w:pPr>
        <w:spacing w:line="240" w:lineRule="auto"/>
        <w:ind w:left="-852" w:right="-567" w:firstLine="0"/>
        <w:jc w:val="center"/>
        <w:rPr>
          <w:rFonts w:cs="Nazanin" w:hint="cs"/>
          <w:b/>
          <w:bCs/>
          <w:szCs w:val="30"/>
          <w:rtl/>
        </w:rPr>
      </w:pPr>
      <w:r>
        <w:rPr>
          <w:rFonts w:cs="Nazanin" w:hint="cs"/>
          <w:b/>
          <w:bCs/>
          <w:szCs w:val="30"/>
          <w:rtl/>
        </w:rPr>
        <w:t>دانشگاه تهران</w:t>
      </w:r>
    </w:p>
    <w:p w:rsidR="004B4E92" w:rsidRDefault="004B4E92" w:rsidP="004B4E92">
      <w:pPr>
        <w:spacing w:line="240" w:lineRule="auto"/>
        <w:ind w:left="-852" w:right="-567" w:firstLine="0"/>
        <w:jc w:val="center"/>
        <w:rPr>
          <w:rFonts w:cs="Nazanin" w:hint="cs"/>
          <w:b/>
          <w:bCs/>
          <w:szCs w:val="30"/>
          <w:rtl/>
        </w:rPr>
      </w:pPr>
    </w:p>
    <w:p w:rsidR="004B4E92" w:rsidRDefault="004B4E92" w:rsidP="004B4E92">
      <w:pPr>
        <w:pStyle w:val="Heading3"/>
        <w:ind w:left="-852" w:right="-567"/>
        <w:rPr>
          <w:rFonts w:hint="cs"/>
          <w:szCs w:val="28"/>
          <w:rtl/>
        </w:rPr>
      </w:pPr>
      <w:r>
        <w:rPr>
          <w:rFonts w:hint="cs"/>
          <w:szCs w:val="28"/>
          <w:rtl/>
        </w:rPr>
        <w:t>دانشكده فني</w:t>
      </w:r>
    </w:p>
    <w:p w:rsidR="004B4E92" w:rsidRDefault="004B4E92" w:rsidP="004B4E92">
      <w:pPr>
        <w:spacing w:line="240" w:lineRule="auto"/>
        <w:ind w:left="-852" w:right="-567" w:firstLine="0"/>
        <w:jc w:val="center"/>
        <w:rPr>
          <w:rFonts w:cs="Nazanin" w:hint="cs"/>
          <w:b/>
          <w:bCs/>
          <w:rtl/>
        </w:rPr>
      </w:pPr>
      <w:r>
        <w:rPr>
          <w:rFonts w:cs="Nazanin" w:hint="cs"/>
          <w:b/>
          <w:bCs/>
          <w:rtl/>
        </w:rPr>
        <w:t>گروه مهندسي مكانيك</w:t>
      </w:r>
    </w:p>
    <w:p w:rsidR="004B4E92" w:rsidRDefault="004B4E92" w:rsidP="004B4E92">
      <w:pPr>
        <w:spacing w:line="240" w:lineRule="auto"/>
        <w:ind w:left="-852" w:right="-567" w:firstLine="0"/>
        <w:jc w:val="center"/>
        <w:rPr>
          <w:rFonts w:cs="Nazanin" w:hint="cs"/>
          <w:b/>
          <w:bCs/>
          <w:rtl/>
        </w:rPr>
      </w:pPr>
    </w:p>
    <w:p w:rsidR="004B4E92" w:rsidRDefault="004B4E92" w:rsidP="004B4E92">
      <w:pPr>
        <w:spacing w:line="240" w:lineRule="auto"/>
        <w:ind w:left="-852" w:right="-567" w:firstLine="0"/>
        <w:jc w:val="center"/>
        <w:rPr>
          <w:rFonts w:cs="Nazanin" w:hint="cs"/>
          <w:b/>
          <w:bCs/>
          <w:rtl/>
        </w:rPr>
      </w:pPr>
    </w:p>
    <w:p w:rsidR="004B4E92" w:rsidRDefault="004B4E92" w:rsidP="004B4E92">
      <w:pPr>
        <w:spacing w:line="240" w:lineRule="auto"/>
        <w:ind w:left="-852" w:right="-567" w:firstLine="0"/>
        <w:jc w:val="center"/>
        <w:rPr>
          <w:rFonts w:cs="Nazanin" w:hint="cs"/>
          <w:b/>
          <w:bCs/>
          <w:rtl/>
        </w:rPr>
      </w:pPr>
    </w:p>
    <w:p w:rsidR="004B4E92" w:rsidRDefault="004B4E92" w:rsidP="004B4E92">
      <w:pPr>
        <w:spacing w:line="240" w:lineRule="auto"/>
        <w:ind w:left="-852" w:right="-567" w:firstLine="0"/>
        <w:jc w:val="center"/>
        <w:rPr>
          <w:rFonts w:cs="Nazanin" w:hint="cs"/>
          <w:b/>
          <w:bCs/>
          <w:rtl/>
        </w:rPr>
      </w:pPr>
    </w:p>
    <w:p w:rsidR="004B4E92" w:rsidRDefault="004B4E92" w:rsidP="004B4E92">
      <w:pPr>
        <w:spacing w:line="240" w:lineRule="auto"/>
        <w:ind w:left="-852" w:right="-567" w:firstLine="0"/>
        <w:jc w:val="center"/>
        <w:rPr>
          <w:rFonts w:cs="Nazanin" w:hint="cs"/>
          <w:b/>
          <w:bCs/>
          <w:szCs w:val="34"/>
          <w:rtl/>
        </w:rPr>
      </w:pPr>
      <w:r>
        <w:rPr>
          <w:rFonts w:cs="Nazanin" w:hint="cs"/>
          <w:b/>
          <w:bCs/>
          <w:szCs w:val="34"/>
          <w:rtl/>
        </w:rPr>
        <w:t>بررسي و انتخاب انواع سيستمهاي مختلف آيس بانك با یک</w:t>
      </w:r>
    </w:p>
    <w:p w:rsidR="004B4E92" w:rsidRDefault="004B4E92" w:rsidP="004B4E92">
      <w:pPr>
        <w:spacing w:line="240" w:lineRule="auto"/>
        <w:ind w:left="-852" w:right="-567" w:firstLine="0"/>
        <w:jc w:val="center"/>
        <w:rPr>
          <w:rFonts w:cs="Nazanin" w:hint="cs"/>
          <w:szCs w:val="34"/>
          <w:rtl/>
        </w:rPr>
      </w:pPr>
      <w:r>
        <w:rPr>
          <w:rFonts w:cs="Nazanin" w:hint="cs"/>
          <w:b/>
          <w:bCs/>
          <w:szCs w:val="34"/>
          <w:rtl/>
        </w:rPr>
        <w:t xml:space="preserve">مخزن ذخيره سرمايي </w:t>
      </w: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ind w:left="-852" w:right="-567" w:firstLine="0"/>
        <w:rPr>
          <w:rFonts w:cs="Nazanin" w:hint="cs"/>
          <w:rtl/>
        </w:rPr>
      </w:pPr>
    </w:p>
    <w:p w:rsidR="004B4E92" w:rsidRDefault="004B4E92" w:rsidP="004B4E92">
      <w:pPr>
        <w:ind w:left="-852" w:right="-567" w:firstLine="0"/>
        <w:rPr>
          <w:rFonts w:cs="Nazanin" w:hint="cs"/>
          <w:rtl/>
        </w:rPr>
      </w:pPr>
    </w:p>
    <w:p w:rsidR="004B4E92" w:rsidRDefault="004B4E92" w:rsidP="004B4E92">
      <w:pPr>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sz w:val="56"/>
          <w:szCs w:val="56"/>
          <w:rtl/>
        </w:rPr>
      </w:pPr>
    </w:p>
    <w:p w:rsidR="004B4E92" w:rsidRDefault="004B4E92" w:rsidP="004B4E92">
      <w:pPr>
        <w:spacing w:line="240" w:lineRule="auto"/>
        <w:ind w:left="-852" w:right="1985" w:firstLine="0"/>
        <w:rPr>
          <w:rFonts w:cs="Nazanin" w:hint="cs"/>
          <w:sz w:val="56"/>
          <w:szCs w:val="56"/>
          <w:rtl/>
        </w:rPr>
      </w:pPr>
      <w:r>
        <w:rPr>
          <w:rFonts w:cs="Nazanin" w:hint="cs"/>
          <w:sz w:val="56"/>
          <w:szCs w:val="56"/>
          <w:rtl/>
        </w:rPr>
        <w:tab/>
      </w:r>
      <w:r>
        <w:rPr>
          <w:rFonts w:cs="Nazanin" w:hint="cs"/>
          <w:sz w:val="56"/>
          <w:szCs w:val="56"/>
          <w:rtl/>
        </w:rPr>
        <w:tab/>
      </w:r>
      <w:r>
        <w:rPr>
          <w:rFonts w:cs="Nazanin" w:hint="cs"/>
          <w:sz w:val="56"/>
          <w:szCs w:val="56"/>
          <w:rtl/>
        </w:rPr>
        <w:tab/>
        <w:t>تقديم به :</w:t>
      </w:r>
    </w:p>
    <w:p w:rsidR="004B4E92" w:rsidRDefault="004B4E92" w:rsidP="004B4E92">
      <w:pPr>
        <w:spacing w:line="240" w:lineRule="auto"/>
        <w:ind w:left="1700" w:right="1418" w:firstLine="0"/>
        <w:jc w:val="lowKashida"/>
        <w:rPr>
          <w:rFonts w:cs="Nazanin" w:hint="cs"/>
          <w:sz w:val="56"/>
          <w:szCs w:val="56"/>
          <w:rtl/>
        </w:rPr>
      </w:pPr>
      <w:r>
        <w:rPr>
          <w:rFonts w:cs="Nazanin" w:hint="cs"/>
          <w:sz w:val="56"/>
          <w:szCs w:val="56"/>
          <w:rtl/>
        </w:rPr>
        <w:tab/>
        <w:t>پدر و مادر عزيزم كه همواره در تمام طول زندگي بزرگترين حامي، دلسوز و پشتيبان و ياور من بوده اند و تحصيلاتم و تمام موفقيت هايم را مديون محبتها، راهنماييها و  زحمات صادقانه آن بزرگواران هستم</w:t>
      </w:r>
      <w:r>
        <w:rPr>
          <w:rFonts w:cs="Nazanin"/>
          <w:sz w:val="56"/>
          <w:szCs w:val="56"/>
        </w:rPr>
        <w:t>.</w:t>
      </w:r>
    </w:p>
    <w:p w:rsidR="004B4E92" w:rsidRDefault="004B4E92" w:rsidP="004B4E92">
      <w:pPr>
        <w:spacing w:line="240" w:lineRule="auto"/>
        <w:ind w:left="1416" w:right="1418" w:firstLine="0"/>
        <w:jc w:val="lowKashida"/>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pStyle w:val="Heading4"/>
        <w:ind w:left="0"/>
        <w:rPr>
          <w:rFonts w:hint="cs"/>
          <w:rtl/>
        </w:rPr>
      </w:pPr>
    </w:p>
    <w:p w:rsidR="004B4E92" w:rsidRDefault="004B4E92" w:rsidP="004B4E92">
      <w:pPr>
        <w:pStyle w:val="Heading4"/>
        <w:rPr>
          <w:rFonts w:hint="cs"/>
          <w:rtl/>
        </w:rPr>
      </w:pPr>
    </w:p>
    <w:p w:rsidR="004B4E92" w:rsidRDefault="004B4E92" w:rsidP="004B4E92">
      <w:pPr>
        <w:pStyle w:val="Heading4"/>
        <w:ind w:left="0"/>
        <w:rPr>
          <w:rFonts w:hint="cs"/>
          <w:rtl/>
        </w:rPr>
      </w:pPr>
    </w:p>
    <w:p w:rsidR="004B4E92" w:rsidRDefault="004B4E92" w:rsidP="004B4E92">
      <w:pPr>
        <w:pStyle w:val="Heading4"/>
        <w:rPr>
          <w:rFonts w:hint="cs"/>
          <w:rtl/>
        </w:rPr>
      </w:pPr>
      <w:r>
        <w:rPr>
          <w:rFonts w:hint="cs"/>
          <w:rtl/>
        </w:rPr>
        <w:t>تقدير و تشكر</w:t>
      </w:r>
    </w:p>
    <w:p w:rsidR="004B4E92" w:rsidRDefault="004B4E92" w:rsidP="004B4E92">
      <w:pPr>
        <w:rPr>
          <w:rFonts w:cs="Nazanin" w:hint="cs"/>
          <w:rtl/>
        </w:rPr>
      </w:pPr>
    </w:p>
    <w:p w:rsidR="004B4E92" w:rsidRDefault="004B4E92" w:rsidP="004B4E92">
      <w:pPr>
        <w:ind w:right="426"/>
        <w:rPr>
          <w:rFonts w:cs="Nazanin" w:hint="cs"/>
          <w:b/>
          <w:bCs/>
          <w:sz w:val="56"/>
          <w:szCs w:val="56"/>
          <w:rtl/>
        </w:rPr>
      </w:pPr>
      <w:r>
        <w:rPr>
          <w:rFonts w:cs="Nazanin" w:hint="cs"/>
          <w:b/>
          <w:bCs/>
          <w:sz w:val="56"/>
          <w:szCs w:val="56"/>
          <w:rtl/>
        </w:rPr>
        <w:t xml:space="preserve">با سپاس از : </w:t>
      </w:r>
    </w:p>
    <w:p w:rsidR="004B4E92" w:rsidRDefault="004B4E92" w:rsidP="004B4E92">
      <w:pPr>
        <w:ind w:right="426"/>
        <w:rPr>
          <w:rFonts w:cs="Nazanin"/>
          <w:b/>
          <w:bCs/>
          <w:sz w:val="48"/>
          <w:szCs w:val="48"/>
          <w:lang w:bidi="fa-IR"/>
        </w:rPr>
      </w:pPr>
      <w:r>
        <w:rPr>
          <w:rFonts w:cs="Nazanin" w:hint="cs"/>
          <w:b/>
          <w:bCs/>
          <w:sz w:val="48"/>
          <w:szCs w:val="48"/>
          <w:rtl/>
          <w:lang w:bidi="fa-IR"/>
        </w:rPr>
        <w:t>کسانی که مرا در این تحقیق یاری نموده اند</w:t>
      </w:r>
    </w:p>
    <w:p w:rsidR="004B4E92" w:rsidRDefault="004B4E92" w:rsidP="004B4E92">
      <w:pPr>
        <w:pStyle w:val="Heading1"/>
        <w:spacing w:line="240" w:lineRule="auto"/>
        <w:ind w:left="-852" w:right="-567" w:firstLine="0"/>
        <w:rPr>
          <w:rFonts w:cs="Nazanin" w:hint="cs"/>
          <w:rtl/>
        </w:rPr>
      </w:pPr>
    </w:p>
    <w:p w:rsidR="004B4E92" w:rsidRDefault="004B4E92" w:rsidP="004B4E92">
      <w:pPr>
        <w:pStyle w:val="Heading1"/>
        <w:spacing w:line="240" w:lineRule="auto"/>
        <w:ind w:left="-852" w:right="-567" w:firstLine="0"/>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ind w:firstLine="0"/>
        <w:rPr>
          <w:rFonts w:cs="Nazanin" w:hint="cs"/>
          <w:rtl/>
        </w:rPr>
      </w:pPr>
    </w:p>
    <w:p w:rsidR="004B4E92" w:rsidRDefault="004B4E92" w:rsidP="004B4E92">
      <w:pPr>
        <w:rPr>
          <w:rFonts w:cs="Nazanin" w:hint="cs"/>
          <w:rtl/>
        </w:rPr>
      </w:pPr>
    </w:p>
    <w:p w:rsidR="004B4E92" w:rsidRDefault="004B4E92" w:rsidP="004B4E92">
      <w:pPr>
        <w:pStyle w:val="Heading1"/>
        <w:spacing w:line="240" w:lineRule="auto"/>
        <w:ind w:left="-852" w:right="-567" w:firstLine="0"/>
        <w:rPr>
          <w:rFonts w:cs="Nazanin" w:hint="cs"/>
          <w:rtl/>
        </w:rPr>
      </w:pPr>
      <w:r>
        <w:rPr>
          <w:rFonts w:cs="Nazanin" w:hint="cs"/>
          <w:rtl/>
        </w:rPr>
        <w:t>فهرست</w:t>
      </w:r>
    </w:p>
    <w:p w:rsidR="004B4E92" w:rsidRDefault="004B4E92" w:rsidP="004B4E92">
      <w:pPr>
        <w:spacing w:line="240" w:lineRule="auto"/>
        <w:ind w:left="-427" w:right="-284" w:firstLine="0"/>
        <w:rPr>
          <w:rFonts w:cs="Nazanin" w:hint="cs"/>
          <w:sz w:val="24"/>
          <w:szCs w:val="26"/>
          <w:rtl/>
        </w:rPr>
      </w:pPr>
      <w:r>
        <w:rPr>
          <w:rFonts w:cs="Nazanin" w:hint="cs"/>
          <w:sz w:val="24"/>
          <w:szCs w:val="26"/>
          <w:rtl/>
        </w:rPr>
        <w:t>مقدمه ............................................................................................................................................................................. 5</w:t>
      </w:r>
    </w:p>
    <w:p w:rsidR="004B4E92" w:rsidRDefault="004B4E92" w:rsidP="004B4E92">
      <w:pPr>
        <w:spacing w:line="240" w:lineRule="auto"/>
        <w:ind w:left="-427" w:right="-284" w:firstLine="0"/>
        <w:rPr>
          <w:rFonts w:cs="Nazanin" w:hint="cs"/>
          <w:sz w:val="24"/>
          <w:szCs w:val="26"/>
          <w:rtl/>
        </w:rPr>
      </w:pPr>
      <w:r>
        <w:rPr>
          <w:rFonts w:cs="Nazanin" w:hint="cs"/>
          <w:sz w:val="24"/>
          <w:szCs w:val="26"/>
          <w:rtl/>
        </w:rPr>
        <w:t>چكيده ............................................................................................................................................................................. 6</w:t>
      </w:r>
    </w:p>
    <w:p w:rsidR="004B4E92" w:rsidRDefault="004B4E92" w:rsidP="004B4E92">
      <w:pPr>
        <w:spacing w:line="240" w:lineRule="auto"/>
        <w:ind w:left="-427" w:right="-284" w:firstLine="0"/>
        <w:rPr>
          <w:rFonts w:cs="Nazanin" w:hint="cs"/>
          <w:sz w:val="24"/>
          <w:szCs w:val="26"/>
          <w:rtl/>
        </w:rPr>
      </w:pPr>
      <w:r>
        <w:rPr>
          <w:rFonts w:cs="Nazanin" w:hint="cs"/>
          <w:sz w:val="24"/>
          <w:szCs w:val="26"/>
          <w:rtl/>
        </w:rPr>
        <w:t>علائم و اصطلاحات بكار گرفته شده ......................................................................................................................... 7</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اول </w:t>
      </w:r>
      <w:r>
        <w:rPr>
          <w:rFonts w:cs="Nazanin"/>
          <w:sz w:val="24"/>
          <w:szCs w:val="26"/>
        </w:rPr>
        <w:t>–</w:t>
      </w:r>
      <w:r>
        <w:rPr>
          <w:rFonts w:cs="Nazanin" w:hint="cs"/>
          <w:sz w:val="24"/>
          <w:szCs w:val="26"/>
          <w:rtl/>
        </w:rPr>
        <w:t xml:space="preserve"> معرفي كلي .............................................................................................................................................. 8</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دوم </w:t>
      </w:r>
      <w:r>
        <w:rPr>
          <w:rFonts w:cs="Nazanin"/>
          <w:sz w:val="24"/>
          <w:szCs w:val="26"/>
        </w:rPr>
        <w:t>–</w:t>
      </w:r>
      <w:r>
        <w:rPr>
          <w:rFonts w:cs="Nazanin" w:hint="cs"/>
          <w:sz w:val="24"/>
          <w:szCs w:val="26"/>
          <w:rtl/>
        </w:rPr>
        <w:t xml:space="preserve"> پارامترهاي اصلي طراحي ..................................................................................................................... 22</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سوم </w:t>
      </w:r>
      <w:r>
        <w:rPr>
          <w:rFonts w:cs="Nazanin"/>
          <w:sz w:val="24"/>
          <w:szCs w:val="26"/>
        </w:rPr>
        <w:t>–</w:t>
      </w:r>
      <w:r>
        <w:rPr>
          <w:rFonts w:cs="Nazanin" w:hint="cs"/>
          <w:sz w:val="24"/>
          <w:szCs w:val="26"/>
          <w:rtl/>
        </w:rPr>
        <w:t xml:space="preserve"> مقايسه سيستم هاي مختلف مخزن ذخيره ................................................................................... 60</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چهارم </w:t>
      </w:r>
      <w:r>
        <w:rPr>
          <w:rFonts w:cs="Nazanin"/>
          <w:sz w:val="24"/>
          <w:szCs w:val="26"/>
        </w:rPr>
        <w:t>–</w:t>
      </w:r>
      <w:r>
        <w:rPr>
          <w:rFonts w:cs="Nazanin" w:hint="cs"/>
          <w:sz w:val="24"/>
          <w:szCs w:val="26"/>
          <w:rtl/>
        </w:rPr>
        <w:t xml:space="preserve"> روش يخسازي بروي كويل (خارجي)  </w:t>
      </w:r>
      <w:r>
        <w:rPr>
          <w:rFonts w:cs="Nazanin"/>
          <w:sz w:val="24"/>
          <w:szCs w:val="26"/>
        </w:rPr>
        <w:t>(External Melt Ice-On-Coil System)</w:t>
      </w:r>
      <w:r>
        <w:rPr>
          <w:rFonts w:cs="Nazanin" w:hint="cs"/>
          <w:sz w:val="24"/>
          <w:szCs w:val="26"/>
          <w:rtl/>
        </w:rPr>
        <w:t xml:space="preserve"> ...... 62</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پنجم </w:t>
      </w:r>
      <w:r>
        <w:rPr>
          <w:rFonts w:cs="Nazanin"/>
          <w:sz w:val="24"/>
          <w:szCs w:val="26"/>
        </w:rPr>
        <w:t>–</w:t>
      </w:r>
      <w:r>
        <w:rPr>
          <w:rFonts w:cs="Nazanin" w:hint="cs"/>
          <w:sz w:val="24"/>
          <w:szCs w:val="26"/>
          <w:rtl/>
        </w:rPr>
        <w:t xml:space="preserve"> روش يخسازي بروي كويل (داخلي) </w:t>
      </w:r>
      <w:r>
        <w:rPr>
          <w:rFonts w:cs="Nazanin"/>
          <w:sz w:val="24"/>
          <w:szCs w:val="26"/>
        </w:rPr>
        <w:t>(Internal Melt Ice-On-Coil System)</w:t>
      </w:r>
      <w:r>
        <w:rPr>
          <w:rFonts w:cs="Nazanin" w:hint="cs"/>
          <w:sz w:val="24"/>
          <w:szCs w:val="26"/>
          <w:rtl/>
        </w:rPr>
        <w:t xml:space="preserve"> ............. 70</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ششم </w:t>
      </w:r>
      <w:r>
        <w:rPr>
          <w:rFonts w:cs="Nazanin"/>
          <w:sz w:val="24"/>
          <w:szCs w:val="26"/>
        </w:rPr>
        <w:t>–</w:t>
      </w:r>
      <w:r>
        <w:rPr>
          <w:rFonts w:cs="Nazanin" w:hint="cs"/>
          <w:sz w:val="24"/>
          <w:szCs w:val="26"/>
          <w:rtl/>
        </w:rPr>
        <w:t xml:space="preserve"> روش كپسولهاي يخ    </w:t>
      </w:r>
      <w:r>
        <w:rPr>
          <w:rFonts w:cs="Nazanin"/>
          <w:sz w:val="24"/>
          <w:szCs w:val="26"/>
        </w:rPr>
        <w:t>(Encapsulated Ice)</w:t>
      </w:r>
      <w:r>
        <w:rPr>
          <w:rFonts w:cs="Nazanin" w:hint="cs"/>
          <w:sz w:val="24"/>
          <w:szCs w:val="26"/>
          <w:rtl/>
        </w:rPr>
        <w:t xml:space="preserve"> ............................................................................ 78</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هفتم </w:t>
      </w:r>
      <w:r>
        <w:rPr>
          <w:rFonts w:cs="Nazanin"/>
          <w:sz w:val="24"/>
          <w:szCs w:val="26"/>
        </w:rPr>
        <w:t>–</w:t>
      </w:r>
      <w:r>
        <w:rPr>
          <w:rFonts w:cs="Nazanin" w:hint="cs"/>
          <w:sz w:val="24"/>
          <w:szCs w:val="26"/>
          <w:rtl/>
        </w:rPr>
        <w:t xml:space="preserve"> روش  نمك اوتكتيك   </w:t>
      </w:r>
      <w:r>
        <w:rPr>
          <w:rFonts w:cs="Nazanin"/>
          <w:sz w:val="24"/>
          <w:szCs w:val="26"/>
        </w:rPr>
        <w:t>(Eutectic Salt Phase Change Material)</w:t>
      </w:r>
      <w:r>
        <w:rPr>
          <w:rFonts w:cs="Nazanin" w:hint="cs"/>
          <w:sz w:val="24"/>
          <w:szCs w:val="26"/>
          <w:rtl/>
        </w:rPr>
        <w:t xml:space="preserve"> ............................... 97</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هشتم </w:t>
      </w:r>
      <w:r>
        <w:rPr>
          <w:rFonts w:cs="Nazanin"/>
          <w:sz w:val="24"/>
          <w:szCs w:val="26"/>
        </w:rPr>
        <w:t>–</w:t>
      </w:r>
      <w:r>
        <w:rPr>
          <w:rFonts w:cs="Nazanin" w:hint="cs"/>
          <w:sz w:val="24"/>
          <w:szCs w:val="26"/>
          <w:rtl/>
        </w:rPr>
        <w:t xml:space="preserve">  توضيحي كوتاه در مورد روش يخسازي مستقيم </w:t>
      </w:r>
      <w:r>
        <w:rPr>
          <w:rFonts w:cs="Nazanin"/>
          <w:sz w:val="24"/>
          <w:szCs w:val="26"/>
        </w:rPr>
        <w:t>(Ice Harvesting System)</w:t>
      </w:r>
      <w:r>
        <w:rPr>
          <w:rFonts w:cs="Nazanin" w:hint="cs"/>
          <w:sz w:val="24"/>
          <w:szCs w:val="26"/>
          <w:rtl/>
        </w:rPr>
        <w:t xml:space="preserve"> .............. 104</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نهم </w:t>
      </w:r>
      <w:r>
        <w:rPr>
          <w:rFonts w:cs="Nazanin"/>
          <w:sz w:val="24"/>
          <w:szCs w:val="26"/>
        </w:rPr>
        <w:t>–</w:t>
      </w:r>
      <w:r>
        <w:rPr>
          <w:rFonts w:cs="Nazanin" w:hint="cs"/>
          <w:sz w:val="24"/>
          <w:szCs w:val="26"/>
          <w:rtl/>
        </w:rPr>
        <w:t xml:space="preserve">  توضيحي كوتاه در مورد روش مخزن ّ اب سرد ّ </w:t>
      </w:r>
      <w:r>
        <w:rPr>
          <w:rFonts w:cs="Nazanin"/>
          <w:sz w:val="24"/>
          <w:szCs w:val="26"/>
        </w:rPr>
        <w:t xml:space="preserve">(Chilled Water Storage System) </w:t>
      </w:r>
      <w:r>
        <w:rPr>
          <w:rFonts w:cs="Nazanin" w:hint="cs"/>
          <w:sz w:val="24"/>
          <w:szCs w:val="26"/>
          <w:rtl/>
        </w:rPr>
        <w:t xml:space="preserve">  106</w:t>
      </w:r>
    </w:p>
    <w:p w:rsidR="004B4E92" w:rsidRDefault="004B4E92" w:rsidP="004B4E92">
      <w:pPr>
        <w:spacing w:line="240" w:lineRule="auto"/>
        <w:ind w:left="-427" w:right="-284" w:firstLine="0"/>
        <w:rPr>
          <w:rFonts w:cs="Nazanin" w:hint="cs"/>
          <w:sz w:val="24"/>
          <w:szCs w:val="26"/>
          <w:rtl/>
        </w:rPr>
      </w:pPr>
      <w:r>
        <w:rPr>
          <w:rFonts w:cs="Nazanin" w:hint="cs"/>
          <w:sz w:val="24"/>
          <w:szCs w:val="26"/>
          <w:rtl/>
        </w:rPr>
        <w:t xml:space="preserve">فصل دهم </w:t>
      </w:r>
      <w:r>
        <w:rPr>
          <w:rFonts w:cs="Nazanin"/>
          <w:sz w:val="24"/>
          <w:szCs w:val="26"/>
        </w:rPr>
        <w:t>–</w:t>
      </w:r>
      <w:r>
        <w:rPr>
          <w:rFonts w:cs="Nazanin" w:hint="cs"/>
          <w:sz w:val="24"/>
          <w:szCs w:val="26"/>
          <w:rtl/>
        </w:rPr>
        <w:t xml:space="preserve">  پروسه طراحي ....................................................................................................................................... 108</w:t>
      </w:r>
    </w:p>
    <w:p w:rsidR="004B4E92" w:rsidRDefault="004B4E92" w:rsidP="004B4E92">
      <w:pPr>
        <w:rPr>
          <w:rFonts w:cs="Nazanin" w:hint="cs"/>
          <w:szCs w:val="26"/>
          <w:rtl/>
        </w:rPr>
      </w:pPr>
    </w:p>
    <w:p w:rsidR="004B4E92" w:rsidRDefault="004B4E92" w:rsidP="004B4E92">
      <w:pPr>
        <w:pStyle w:val="Heading1"/>
        <w:spacing w:line="240" w:lineRule="auto"/>
        <w:ind w:left="-285" w:right="-851" w:hanging="142"/>
        <w:rPr>
          <w:rFonts w:cs="Nazanin" w:hint="cs"/>
          <w:b w:val="0"/>
          <w:bCs w:val="0"/>
          <w:szCs w:val="26"/>
          <w:rtl/>
        </w:rPr>
      </w:pPr>
      <w:r>
        <w:rPr>
          <w:rFonts w:cs="Nazanin" w:hint="cs"/>
          <w:b w:val="0"/>
          <w:bCs w:val="0"/>
          <w:szCs w:val="26"/>
          <w:rtl/>
        </w:rPr>
        <w:t xml:space="preserve">ضميمه </w:t>
      </w:r>
      <w:r>
        <w:rPr>
          <w:rFonts w:cs="Nazanin"/>
          <w:b w:val="0"/>
          <w:bCs w:val="0"/>
          <w:szCs w:val="26"/>
        </w:rPr>
        <w:t xml:space="preserve"> - A</w:t>
      </w:r>
      <w:r>
        <w:rPr>
          <w:rFonts w:cs="Nazanin" w:hint="cs"/>
          <w:b w:val="0"/>
          <w:bCs w:val="0"/>
          <w:szCs w:val="26"/>
          <w:rtl/>
        </w:rPr>
        <w:t>مثالي كاربردي در استفاده از مخزن ذخيره در صنايع لبنيات ......................................... 125</w:t>
      </w:r>
    </w:p>
    <w:p w:rsidR="004B4E92" w:rsidRDefault="004B4E92" w:rsidP="004B4E92">
      <w:pPr>
        <w:ind w:hanging="427"/>
        <w:rPr>
          <w:rFonts w:cs="Nazanin" w:hint="cs"/>
          <w:szCs w:val="26"/>
          <w:rtl/>
        </w:rPr>
      </w:pPr>
    </w:p>
    <w:p w:rsidR="004B4E92" w:rsidRDefault="004B4E92" w:rsidP="004B4E92">
      <w:pPr>
        <w:rPr>
          <w:rFonts w:cs="Nazanin" w:hint="cs"/>
          <w:szCs w:val="26"/>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rPr>
          <w:rFonts w:cs="Nazanin" w:hint="cs"/>
          <w:rtl/>
        </w:rPr>
      </w:pPr>
    </w:p>
    <w:p w:rsidR="004B4E92" w:rsidRDefault="004B4E92" w:rsidP="004B4E92">
      <w:pPr>
        <w:pStyle w:val="Heading1"/>
        <w:spacing w:line="240" w:lineRule="auto"/>
        <w:ind w:right="-567" w:firstLine="0"/>
        <w:rPr>
          <w:rFonts w:cs="Nazanin" w:hint="cs"/>
          <w:rtl/>
        </w:rPr>
      </w:pPr>
      <w:bookmarkStart w:id="0" w:name="_GoBack"/>
      <w:bookmarkEnd w:id="0"/>
      <w:r>
        <w:rPr>
          <w:rFonts w:cs="Nazanin" w:hint="cs"/>
          <w:rtl/>
        </w:rPr>
        <w:lastRenderedPageBreak/>
        <w:t>مقدمه</w:t>
      </w:r>
    </w:p>
    <w:p w:rsidR="004B4E92" w:rsidRDefault="004B4E92" w:rsidP="004B4E92">
      <w:pPr>
        <w:pStyle w:val="Heading1"/>
        <w:spacing w:line="240" w:lineRule="auto"/>
        <w:ind w:left="-852" w:right="-567" w:firstLine="0"/>
        <w:rPr>
          <w:rFonts w:cs="Nazanin" w:hint="cs"/>
          <w:rtl/>
        </w:rPr>
      </w:pP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 xml:space="preserve">بحث استفاده از مخازن ذخيره سرمايي </w:t>
      </w:r>
      <w:r>
        <w:rPr>
          <w:rFonts w:cs="Nazanin"/>
          <w:sz w:val="22"/>
          <w:szCs w:val="24"/>
        </w:rPr>
        <w:t>(Cool Thermal Storage)</w:t>
      </w:r>
      <w:r>
        <w:rPr>
          <w:rFonts w:cs="Nazanin" w:hint="cs"/>
          <w:sz w:val="22"/>
          <w:szCs w:val="24"/>
          <w:rtl/>
        </w:rPr>
        <w:t xml:space="preserve"> از سالهاي 1970 و 1980 آغاز گرديد</w:t>
      </w:r>
      <w:r>
        <w:rPr>
          <w:rFonts w:cs="Nazanin"/>
          <w:sz w:val="22"/>
          <w:szCs w:val="24"/>
        </w:rPr>
        <w:t>.</w:t>
      </w:r>
      <w:r>
        <w:rPr>
          <w:rFonts w:cs="Nazanin" w:hint="cs"/>
          <w:sz w:val="22"/>
          <w:szCs w:val="24"/>
          <w:rtl/>
        </w:rPr>
        <w:t xml:space="preserve"> در اين زمان نيروگاه هاي توليد انرژي الكتريكي متوجه ضرورت كاهش پيك مصرف انرژي براي سهولت و حتي پيشرفت در امر توليد و توزيع شده بودند و در خيلي از موارد بخصوص در روزهاي گرم سال، مقدار ماگزيمم مصرف انرژي در يك پروژه بيشتر به سهم دستگاهها و تجهيزات تهويه مطبوع اختصاص داشت</w:t>
      </w:r>
      <w:r>
        <w:rPr>
          <w:rFonts w:cs="Nazanin"/>
          <w:sz w:val="22"/>
          <w:szCs w:val="24"/>
        </w:rPr>
        <w:t>.</w:t>
      </w:r>
      <w:r>
        <w:rPr>
          <w:rFonts w:cs="Nazanin" w:hint="cs"/>
          <w:sz w:val="22"/>
          <w:szCs w:val="24"/>
          <w:rtl/>
        </w:rPr>
        <w:t xml:space="preserve"> </w:t>
      </w: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در بررسي انجام شده در ايالات متحده مشخس گرديد كه در بسياري از ايالتها تبريد در تابستان بيش از %35  كل برق مصرفي را بخود اختصاص داده است</w:t>
      </w:r>
      <w:r>
        <w:rPr>
          <w:rFonts w:cs="Nazanin"/>
          <w:sz w:val="22"/>
          <w:szCs w:val="24"/>
        </w:rPr>
        <w:t>.</w:t>
      </w:r>
      <w:r>
        <w:rPr>
          <w:rFonts w:cs="Nazanin" w:hint="cs"/>
          <w:sz w:val="22"/>
          <w:szCs w:val="24"/>
          <w:rtl/>
        </w:rPr>
        <w:t xml:space="preserve"> (درنتيجه صحبت بر سر بهينه سازي ملياردها دلار هزينه انرژي مصرفي مي باشد)</w:t>
      </w:r>
      <w:r>
        <w:rPr>
          <w:rFonts w:cs="Nazanin"/>
          <w:sz w:val="22"/>
          <w:szCs w:val="24"/>
        </w:rPr>
        <w:t>.</w:t>
      </w:r>
      <w:r>
        <w:rPr>
          <w:rFonts w:cs="Nazanin" w:hint="cs"/>
          <w:sz w:val="22"/>
          <w:szCs w:val="24"/>
          <w:rtl/>
        </w:rPr>
        <w:t xml:space="preserve"> </w:t>
      </w: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در نتيجه صنعت به اين امر توجه نمود كه اگر بتوان تبريد را در زمان غير يك مصرف انرژي به طريقي ذخيره نمود و بعداً مورد استفاده قرار داد بار مصرفي زيادي از دوش شبكه در زمان پيك مصرف برداشته خواهد شد و در نتيجه ظرفيت بيشتري براي مصارف ديگر در طول اين زمان در دست خواهد بود و همچنين از ظرفيت اوقات غير پيك مصرف انرژي نيز بطور كامل استفاده خواهد گرديد</w:t>
      </w:r>
      <w:r>
        <w:rPr>
          <w:rFonts w:cs="Nazanin"/>
          <w:sz w:val="22"/>
          <w:szCs w:val="24"/>
        </w:rPr>
        <w:t>.</w:t>
      </w:r>
      <w:r>
        <w:rPr>
          <w:rFonts w:cs="Nazanin" w:hint="cs"/>
          <w:sz w:val="22"/>
          <w:szCs w:val="24"/>
          <w:rtl/>
        </w:rPr>
        <w:t xml:space="preserve"> </w:t>
      </w: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 xml:space="preserve">در نتيجه بسياري از شركتها و نيروگاههاي توليد كننده انرژي الكتريكي از راههاي مختلف از جمله با تغيير تعرفه خود، اضافه كردن مبالغ قابل توجهي به قيمت مصرف در زمان پيك مصرف انرژي، تعيين مبلغي اضافه براي مصرف كننده بر اساس مقدار ماكزيمم انرژي مصرفي در طول يك ماه ( هزينه ديماند </w:t>
      </w:r>
      <w:r>
        <w:rPr>
          <w:rFonts w:cs="Nazanin"/>
          <w:sz w:val="22"/>
          <w:szCs w:val="24"/>
        </w:rPr>
        <w:t>Demand)</w:t>
      </w:r>
      <w:r>
        <w:rPr>
          <w:rFonts w:cs="Nazanin" w:hint="cs"/>
          <w:sz w:val="22"/>
          <w:szCs w:val="24"/>
          <w:rtl/>
        </w:rPr>
        <w:t xml:space="preserve"> )  (و نه براساس مقدار كل انرژي مصرفي) وحتي تعيين وامها و سوبسيد هايي براي ترغيب مصرف كننده ها به انتقال پيك مصرف انرژي خود به ساعتهاي غير پيك،  سعي در انتقال قسمتي از انرژي الكتريكي از ساعات پيك مصرف به ساعات غير پيك نمودند</w:t>
      </w:r>
      <w:r>
        <w:rPr>
          <w:rFonts w:cs="Nazanin"/>
          <w:sz w:val="22"/>
          <w:szCs w:val="24"/>
        </w:rPr>
        <w:t>.</w:t>
      </w: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مخزن ذخيره يكي از اين راههاست كه كاركرد چيلرها را كه از پرمصرف ترين دستگاههاي تهويه مطبوع مي باشند به ساعات دلخواه موكول مي نمايد</w:t>
      </w:r>
      <w:r>
        <w:rPr>
          <w:rFonts w:cs="Nazanin"/>
          <w:sz w:val="22"/>
          <w:szCs w:val="24"/>
        </w:rPr>
        <w:t>.</w:t>
      </w:r>
      <w:r>
        <w:rPr>
          <w:rFonts w:cs="Nazanin" w:hint="cs"/>
          <w:sz w:val="22"/>
          <w:szCs w:val="24"/>
          <w:rtl/>
        </w:rPr>
        <w:t xml:space="preserve"> در اكثر موارد نيز هزينه اي كه از كم كردن سايز چيلر صرفه جويي مي گردد براي ساختن يك مخزن يا خريد آن كافي مي باشد</w:t>
      </w:r>
      <w:r>
        <w:rPr>
          <w:rFonts w:cs="Nazanin"/>
          <w:sz w:val="22"/>
          <w:szCs w:val="24"/>
        </w:rPr>
        <w:t>.</w:t>
      </w:r>
      <w:r>
        <w:rPr>
          <w:rFonts w:cs="Nazanin" w:hint="cs"/>
          <w:sz w:val="22"/>
          <w:szCs w:val="24"/>
          <w:rtl/>
        </w:rPr>
        <w:t xml:space="preserve"> </w:t>
      </w:r>
    </w:p>
    <w:p w:rsidR="004B4E92" w:rsidRDefault="004B4E92" w:rsidP="004B4E92">
      <w:pPr>
        <w:spacing w:line="240" w:lineRule="auto"/>
        <w:ind w:left="-852" w:right="-567" w:firstLine="0"/>
        <w:jc w:val="lowKashida"/>
        <w:rPr>
          <w:rFonts w:cs="Nazanin" w:hint="cs"/>
          <w:sz w:val="22"/>
          <w:szCs w:val="24"/>
          <w:rtl/>
        </w:rPr>
      </w:pP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يكي از ضعف هايي كه در اكثر پايان نامه ها به چشم مي خورد مشخص نبودن منبع تك تك مطالب ذكر شده است؛ بطوريكه اگر خواننده به صحت بخشي از مطلب شك نمايد بطور مشخص متوجه نخواهد شد كه اين بخش و يا اين فرمول و يا حتي اين جمله دقيقا از كدام منبع نقل شده است و لذا امكان پيگيري معتبر بودن آن امكان پذير نبوده و يا با دشواري بسيار همراه خواهد بود</w:t>
      </w:r>
      <w:r>
        <w:rPr>
          <w:rFonts w:cs="Nazanin"/>
          <w:sz w:val="22"/>
          <w:szCs w:val="24"/>
        </w:rPr>
        <w:t>.</w:t>
      </w:r>
      <w:r>
        <w:rPr>
          <w:rFonts w:cs="Nazanin" w:hint="cs"/>
          <w:sz w:val="22"/>
          <w:szCs w:val="24"/>
          <w:rtl/>
        </w:rPr>
        <w:t xml:space="preserve"> در اين پايان نامه سعي گرديده تا تمام قسمتهاي متن و حتي تك تك جملات با شماره هايي كه داخل كروشه </w:t>
      </w:r>
      <w:r>
        <w:rPr>
          <w:rFonts w:cs="Nazanin"/>
          <w:sz w:val="22"/>
          <w:szCs w:val="24"/>
        </w:rPr>
        <w:t>[ ]</w:t>
      </w:r>
      <w:r>
        <w:rPr>
          <w:rFonts w:cs="Nazanin" w:hint="cs"/>
          <w:sz w:val="22"/>
          <w:szCs w:val="24"/>
          <w:rtl/>
        </w:rPr>
        <w:t xml:space="preserve"> قرار گرفته اند به منبع مورد نظر ارجاع داده شوند ؛ بطوريكه خواننده بتواند خود صحت و يا ميزان اعتبار تك تك جملات را بررسي و پيگيري نمايد</w:t>
      </w:r>
      <w:r>
        <w:rPr>
          <w:rFonts w:cs="Nazanin"/>
          <w:sz w:val="22"/>
          <w:szCs w:val="24"/>
        </w:rPr>
        <w:t>.</w:t>
      </w:r>
    </w:p>
    <w:p w:rsidR="004B4E92" w:rsidRDefault="004B4E92" w:rsidP="004B4E92">
      <w:pPr>
        <w:spacing w:line="240" w:lineRule="auto"/>
        <w:ind w:left="-852" w:right="-567" w:firstLine="0"/>
        <w:jc w:val="lowKashida"/>
        <w:rPr>
          <w:rFonts w:cs="Nazanin" w:hint="cs"/>
          <w:sz w:val="22"/>
          <w:szCs w:val="24"/>
          <w:rtl/>
        </w:rPr>
      </w:pPr>
      <w:r>
        <w:rPr>
          <w:rFonts w:cs="Nazanin" w:hint="cs"/>
          <w:sz w:val="22"/>
          <w:szCs w:val="24"/>
          <w:rtl/>
        </w:rPr>
        <w:t xml:space="preserve">مطالبي كه ناشي از اطلاعات شخصي يا دانسته ها يا  نگرش مهندسي يا برداشت شخصي اينجانب گردآورنده اين پايان نامه مي باشد و يا در اثر پرس و جو و تحقيق اينجانب روشن گرديده است و داراي منبع مورد تاييد بين المللي اي نمي باشد، كلا داخل كروشه </w:t>
      </w:r>
      <w:r>
        <w:rPr>
          <w:rFonts w:cs="Nazanin"/>
          <w:sz w:val="22"/>
          <w:szCs w:val="24"/>
        </w:rPr>
        <w:t xml:space="preserve"> [....... ]</w:t>
      </w:r>
      <w:r>
        <w:rPr>
          <w:rFonts w:cs="Nazanin" w:hint="cs"/>
          <w:sz w:val="22"/>
          <w:szCs w:val="24"/>
          <w:rtl/>
        </w:rPr>
        <w:t xml:space="preserve"> نقل ميشود تا خواننده محترم پايان نامه خود در مورد صحت آن تصميم گيري يا بررسي نمايد</w:t>
      </w:r>
      <w:r>
        <w:rPr>
          <w:rFonts w:cs="Nazanin"/>
          <w:sz w:val="22"/>
          <w:szCs w:val="24"/>
        </w:rPr>
        <w:t>.</w:t>
      </w:r>
    </w:p>
    <w:p w:rsidR="004B4E92" w:rsidRDefault="004B4E92" w:rsidP="004B4E92">
      <w:pPr>
        <w:pStyle w:val="BodyTextIndent"/>
        <w:spacing w:line="240" w:lineRule="auto"/>
        <w:ind w:left="-852" w:right="-567" w:firstLine="0"/>
        <w:rPr>
          <w:rFonts w:cs="Nazanin" w:hint="cs"/>
          <w:sz w:val="22"/>
          <w:szCs w:val="24"/>
          <w:rtl/>
        </w:rPr>
      </w:pPr>
    </w:p>
    <w:p w:rsidR="004B4E92" w:rsidRDefault="004B4E92" w:rsidP="004B4E92">
      <w:pPr>
        <w:pStyle w:val="BodyTextIndent"/>
        <w:spacing w:line="240" w:lineRule="auto"/>
        <w:ind w:left="-852" w:right="-567" w:firstLine="0"/>
        <w:rPr>
          <w:rFonts w:cs="Nazanin" w:hint="cs"/>
          <w:sz w:val="22"/>
          <w:szCs w:val="24"/>
          <w:rtl/>
        </w:rPr>
      </w:pPr>
      <w:r>
        <w:rPr>
          <w:rFonts w:cs="Nazanin" w:hint="cs"/>
          <w:sz w:val="22"/>
          <w:szCs w:val="24"/>
          <w:rtl/>
        </w:rPr>
        <w:t>اميدواريم اين پايان نامه به مهندسين و پيمانكاران و صاحبان صنايع در بررسي، آناليز و هم چنين انتخاب روش مناسب و با طراحي يك مخزن ذخيره (سرمايي) كمك نمايد</w:t>
      </w:r>
      <w:r>
        <w:rPr>
          <w:rFonts w:cs="Nazanin"/>
          <w:sz w:val="22"/>
          <w:szCs w:val="24"/>
        </w:rPr>
        <w:t>.</w:t>
      </w:r>
    </w:p>
    <w:p w:rsidR="004B4E92" w:rsidRDefault="004B4E92" w:rsidP="004B4E92">
      <w:pPr>
        <w:rPr>
          <w:rFonts w:hint="cs"/>
          <w:rtl/>
        </w:rPr>
      </w:pPr>
    </w:p>
    <w:p w:rsidR="004B4E92" w:rsidRDefault="004B4E92" w:rsidP="004B4E92">
      <w:pPr>
        <w:rPr>
          <w:rFonts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right="-567" w:firstLine="0"/>
        <w:rPr>
          <w:rFonts w:cs="Nazanin" w:hint="cs"/>
          <w:rtl/>
        </w:rPr>
      </w:pPr>
    </w:p>
    <w:p w:rsidR="004B4E92" w:rsidRDefault="004B4E92" w:rsidP="004B4E92">
      <w:pPr>
        <w:spacing w:line="240" w:lineRule="auto"/>
        <w:ind w:left="-852" w:right="-567" w:firstLine="0"/>
        <w:rPr>
          <w:rFonts w:cs="Nazanin" w:hint="cs"/>
          <w:rtl/>
        </w:rPr>
      </w:pPr>
    </w:p>
    <w:p w:rsidR="004B4E92" w:rsidRDefault="004B4E92" w:rsidP="004B4E92">
      <w:pPr>
        <w:spacing w:line="240" w:lineRule="auto"/>
        <w:ind w:left="-852" w:right="-567" w:firstLine="0"/>
        <w:rPr>
          <w:rFonts w:cs="Nazanin" w:hint="cs"/>
          <w:rtl/>
        </w:rPr>
      </w:pPr>
      <w:r>
        <w:rPr>
          <w:rFonts w:cs="Nazanin" w:hint="cs"/>
          <w:rtl/>
        </w:rPr>
        <w:t>چكيده</w:t>
      </w:r>
    </w:p>
    <w:p w:rsidR="004B4E92" w:rsidRDefault="004B4E92" w:rsidP="004B4E92">
      <w:pPr>
        <w:spacing w:line="240" w:lineRule="auto"/>
        <w:ind w:left="-852" w:right="-567" w:firstLine="0"/>
        <w:rPr>
          <w:rFonts w:cs="Nazanin" w:hint="cs"/>
          <w:sz w:val="22"/>
          <w:szCs w:val="24"/>
          <w:rtl/>
        </w:rPr>
      </w:pPr>
    </w:p>
    <w:p w:rsidR="004B4E92" w:rsidRDefault="004B4E92" w:rsidP="004B4E92">
      <w:pPr>
        <w:spacing w:line="240" w:lineRule="auto"/>
        <w:ind w:left="-852" w:right="-567" w:firstLine="0"/>
        <w:rPr>
          <w:rFonts w:cs="Nazanin" w:hint="cs"/>
          <w:sz w:val="22"/>
          <w:szCs w:val="24"/>
          <w:rtl/>
        </w:rPr>
      </w:pPr>
      <w:r>
        <w:rPr>
          <w:rFonts w:cs="Nazanin" w:hint="cs"/>
          <w:sz w:val="22"/>
          <w:szCs w:val="24"/>
          <w:rtl/>
        </w:rPr>
        <w:t xml:space="preserve">در اين پايان نامه به بررسي انواع سيستمهاي مختلف ايجاد يك آيس بانك </w:t>
      </w:r>
      <w:r>
        <w:rPr>
          <w:rFonts w:cs="Nazanin"/>
          <w:sz w:val="22"/>
          <w:szCs w:val="24"/>
        </w:rPr>
        <w:t>(Ice Bank)</w:t>
      </w:r>
      <w:r>
        <w:rPr>
          <w:rFonts w:cs="Nazanin" w:hint="cs"/>
          <w:sz w:val="22"/>
          <w:szCs w:val="24"/>
          <w:rtl/>
        </w:rPr>
        <w:t xml:space="preserve"> يا يك مخزن ذخيره سرمايي </w:t>
      </w:r>
      <w:r>
        <w:rPr>
          <w:rFonts w:cs="Nazanin"/>
          <w:sz w:val="22"/>
          <w:szCs w:val="24"/>
        </w:rPr>
        <w:t>(Cool Thermal Storage)</w:t>
      </w:r>
      <w:r>
        <w:rPr>
          <w:rFonts w:cs="Nazanin" w:hint="cs"/>
          <w:sz w:val="22"/>
          <w:szCs w:val="24"/>
          <w:rtl/>
        </w:rPr>
        <w:t xml:space="preserve"> پرداخته مي شود</w:t>
      </w:r>
      <w:r>
        <w:rPr>
          <w:rFonts w:cs="Nazanin"/>
          <w:sz w:val="22"/>
          <w:szCs w:val="24"/>
        </w:rPr>
        <w:t>.</w:t>
      </w:r>
      <w:r>
        <w:rPr>
          <w:rFonts w:cs="Nazanin" w:hint="cs"/>
          <w:sz w:val="22"/>
          <w:szCs w:val="24"/>
          <w:rtl/>
        </w:rPr>
        <w:t xml:space="preserve"> روشهاي مختلفي كه مورد بررسي قرار مي گيرند عبارتند از :</w:t>
      </w:r>
    </w:p>
    <w:p w:rsidR="004B4E92" w:rsidRDefault="004B4E92" w:rsidP="004B4E92">
      <w:pPr>
        <w:spacing w:line="240" w:lineRule="auto"/>
        <w:ind w:left="-852" w:right="-567" w:firstLine="0"/>
        <w:rPr>
          <w:rFonts w:cs="Nazanin" w:hint="cs"/>
          <w:sz w:val="22"/>
          <w:szCs w:val="24"/>
          <w:rtl/>
        </w:rPr>
      </w:pPr>
      <w:r>
        <w:rPr>
          <w:rFonts w:cs="Nazanin" w:hint="cs"/>
          <w:sz w:val="22"/>
          <w:szCs w:val="24"/>
          <w:rtl/>
        </w:rPr>
        <w:t xml:space="preserve">1 </w:t>
      </w:r>
      <w:r>
        <w:rPr>
          <w:rFonts w:cs="Nazanin"/>
          <w:sz w:val="22"/>
          <w:szCs w:val="24"/>
        </w:rPr>
        <w:t>–</w:t>
      </w:r>
      <w:r>
        <w:rPr>
          <w:rFonts w:cs="Nazanin" w:hint="cs"/>
          <w:sz w:val="22"/>
          <w:szCs w:val="24"/>
          <w:rtl/>
        </w:rPr>
        <w:t xml:space="preserve"> روش يخسازي بروي كويل (خارجي)  </w:t>
      </w:r>
      <w:r>
        <w:rPr>
          <w:rFonts w:cs="Nazanin"/>
          <w:sz w:val="22"/>
          <w:szCs w:val="24"/>
        </w:rPr>
        <w:t>(External Melt Ice-on-Coil Storage Storage System)</w:t>
      </w:r>
    </w:p>
    <w:p w:rsidR="004B4E92" w:rsidRDefault="004B4E92" w:rsidP="004B4E92">
      <w:pPr>
        <w:spacing w:line="240" w:lineRule="auto"/>
        <w:ind w:left="-852" w:right="-567" w:firstLine="0"/>
        <w:rPr>
          <w:rFonts w:cs="Nazanin" w:hint="cs"/>
          <w:sz w:val="22"/>
          <w:szCs w:val="24"/>
          <w:rtl/>
        </w:rPr>
      </w:pPr>
      <w:r>
        <w:rPr>
          <w:rFonts w:cs="Nazanin" w:hint="cs"/>
          <w:sz w:val="22"/>
          <w:szCs w:val="24"/>
          <w:rtl/>
        </w:rPr>
        <w:t>2 - روش يخسازي بروي كويل (داخلي)</w:t>
      </w:r>
      <w:r>
        <w:rPr>
          <w:rFonts w:cs="Nazanin"/>
          <w:sz w:val="22"/>
          <w:szCs w:val="24"/>
        </w:rPr>
        <w:t xml:space="preserve"> (Internal Melt Ice-on-Coil Storage Storage System)     </w:t>
      </w:r>
    </w:p>
    <w:p w:rsidR="004B4E92" w:rsidRDefault="004B4E92" w:rsidP="004B4E92">
      <w:pPr>
        <w:spacing w:line="240" w:lineRule="auto"/>
        <w:ind w:left="-852" w:right="-567" w:firstLine="0"/>
        <w:rPr>
          <w:rFonts w:cs="Nazanin" w:hint="cs"/>
          <w:sz w:val="22"/>
          <w:szCs w:val="24"/>
          <w:rtl/>
        </w:rPr>
      </w:pPr>
      <w:r>
        <w:rPr>
          <w:rFonts w:cs="Nazanin" w:hint="cs"/>
          <w:sz w:val="22"/>
          <w:szCs w:val="24"/>
          <w:rtl/>
        </w:rPr>
        <w:t xml:space="preserve">3 </w:t>
      </w:r>
      <w:r>
        <w:rPr>
          <w:rFonts w:cs="Nazanin"/>
          <w:sz w:val="22"/>
          <w:szCs w:val="24"/>
        </w:rPr>
        <w:t>–</w:t>
      </w:r>
      <w:r>
        <w:rPr>
          <w:rFonts w:cs="Nazanin" w:hint="cs"/>
          <w:sz w:val="22"/>
          <w:szCs w:val="24"/>
          <w:rtl/>
        </w:rPr>
        <w:t xml:space="preserve"> روش كپسولهاي يخ يا توپهاي يخ  </w:t>
      </w:r>
      <w:r>
        <w:rPr>
          <w:rFonts w:cs="Nazanin"/>
          <w:sz w:val="22"/>
          <w:szCs w:val="24"/>
        </w:rPr>
        <w:t>(Encapsulated Ice)</w:t>
      </w:r>
    </w:p>
    <w:p w:rsidR="004B4E92" w:rsidRDefault="004B4E92" w:rsidP="004B4E92">
      <w:pPr>
        <w:spacing w:line="240" w:lineRule="auto"/>
        <w:ind w:left="-852" w:right="-567" w:firstLine="0"/>
        <w:rPr>
          <w:rFonts w:cs="Nazanin" w:hint="cs"/>
          <w:sz w:val="22"/>
          <w:szCs w:val="24"/>
          <w:rtl/>
        </w:rPr>
      </w:pPr>
      <w:r>
        <w:rPr>
          <w:rFonts w:cs="Nazanin" w:hint="cs"/>
          <w:sz w:val="22"/>
          <w:szCs w:val="24"/>
          <w:rtl/>
        </w:rPr>
        <w:t xml:space="preserve">4 </w:t>
      </w:r>
      <w:r>
        <w:rPr>
          <w:rFonts w:cs="Nazanin"/>
          <w:sz w:val="22"/>
          <w:szCs w:val="24"/>
        </w:rPr>
        <w:t>–</w:t>
      </w:r>
      <w:r>
        <w:rPr>
          <w:rFonts w:cs="Nazanin" w:hint="cs"/>
          <w:sz w:val="22"/>
          <w:szCs w:val="24"/>
          <w:rtl/>
        </w:rPr>
        <w:t xml:space="preserve"> روش نمك هاي اوتكتيك  </w:t>
      </w:r>
      <w:r>
        <w:rPr>
          <w:rFonts w:cs="Nazanin"/>
          <w:sz w:val="22"/>
          <w:szCs w:val="24"/>
        </w:rPr>
        <w:t>(Eutectic Salt Phase-Change Materials)</w:t>
      </w:r>
    </w:p>
    <w:p w:rsidR="004B4E92" w:rsidRDefault="004B4E92" w:rsidP="004B4E92">
      <w:pPr>
        <w:spacing w:line="240" w:lineRule="auto"/>
        <w:ind w:left="-852" w:right="-567" w:firstLine="0"/>
        <w:rPr>
          <w:rFonts w:cs="Nazanin" w:hint="cs"/>
          <w:sz w:val="22"/>
          <w:szCs w:val="24"/>
          <w:rtl/>
        </w:rPr>
      </w:pPr>
      <w:r>
        <w:rPr>
          <w:rFonts w:cs="Nazanin" w:hint="cs"/>
          <w:sz w:val="22"/>
          <w:szCs w:val="24"/>
          <w:rtl/>
        </w:rPr>
        <w:t>با استفاده از منابع معتبر سعي شده است تا تمام نكات قابل توجه و ضروري جهت ايجاد يك سيستم با مخزن ذخيره و همچنين نقاط قوت و ضعف هر روش مورد بحث و بررسي قرار گيرد</w:t>
      </w:r>
      <w:r>
        <w:rPr>
          <w:rFonts w:cs="Nazanin"/>
          <w:sz w:val="22"/>
          <w:szCs w:val="24"/>
        </w:rPr>
        <w:t>.</w:t>
      </w:r>
    </w:p>
    <w:p w:rsidR="004B4E92" w:rsidRDefault="004B4E92" w:rsidP="004B4E92">
      <w:pPr>
        <w:spacing w:line="240" w:lineRule="auto"/>
        <w:ind w:left="-852" w:right="-567" w:firstLine="0"/>
        <w:rPr>
          <w:rFonts w:cs="Nazanin" w:hint="cs"/>
          <w:sz w:val="22"/>
          <w:szCs w:val="24"/>
          <w:rtl/>
        </w:rPr>
      </w:pPr>
      <w:r>
        <w:rPr>
          <w:rFonts w:cs="Nazanin" w:hint="cs"/>
          <w:sz w:val="22"/>
          <w:szCs w:val="24"/>
          <w:rtl/>
        </w:rPr>
        <w:t>در انتها چند مثال كاربردي در چگونگي انجام محاسبات و تخمين سايز مخزن مورد نياز آورده شده است</w:t>
      </w:r>
      <w:r>
        <w:rPr>
          <w:rFonts w:cs="Nazanin"/>
          <w:sz w:val="22"/>
          <w:szCs w:val="24"/>
        </w:rPr>
        <w:t>.</w:t>
      </w:r>
    </w:p>
    <w:p w:rsidR="0037362A" w:rsidRDefault="0037362A" w:rsidP="004B4E92"/>
    <w:sectPr w:rsidR="0037362A" w:rsidSect="004B4E92">
      <w:pgSz w:w="12240" w:h="15840"/>
      <w:pgMar w:top="1440" w:right="23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12"/>
    <w:rsid w:val="0037362A"/>
    <w:rsid w:val="004B4E92"/>
    <w:rsid w:val="00FD7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4112"/>
  <w15:chartTrackingRefBased/>
  <w15:docId w15:val="{162F9766-99CE-41C1-B3E6-F79EEBE4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4E92"/>
    <w:pPr>
      <w:bidi/>
      <w:spacing w:after="0" w:line="360" w:lineRule="auto"/>
      <w:ind w:firstLine="284"/>
    </w:pPr>
    <w:rPr>
      <w:rFonts w:ascii="Times New Roman" w:eastAsia="Times New Roman" w:hAnsi="Times New Roman" w:cs="Yagut"/>
      <w:sz w:val="26"/>
      <w:szCs w:val="28"/>
    </w:rPr>
  </w:style>
  <w:style w:type="paragraph" w:styleId="Heading1">
    <w:name w:val="heading 1"/>
    <w:basedOn w:val="Normal"/>
    <w:next w:val="Normal"/>
    <w:link w:val="Heading1Char"/>
    <w:qFormat/>
    <w:rsid w:val="004B4E92"/>
    <w:pPr>
      <w:keepNext/>
      <w:jc w:val="lowKashida"/>
      <w:outlineLvl w:val="0"/>
    </w:pPr>
    <w:rPr>
      <w:b/>
      <w:bCs/>
    </w:rPr>
  </w:style>
  <w:style w:type="paragraph" w:styleId="Heading3">
    <w:name w:val="heading 3"/>
    <w:basedOn w:val="Normal"/>
    <w:next w:val="Normal"/>
    <w:link w:val="Heading3Char"/>
    <w:semiHidden/>
    <w:unhideWhenUsed/>
    <w:qFormat/>
    <w:rsid w:val="004B4E92"/>
    <w:pPr>
      <w:keepNext/>
      <w:spacing w:line="240" w:lineRule="auto"/>
      <w:ind w:left="-568" w:firstLine="0"/>
      <w:jc w:val="center"/>
      <w:outlineLvl w:val="2"/>
    </w:pPr>
    <w:rPr>
      <w:rFonts w:cs="Nazanin"/>
      <w:b/>
      <w:bCs/>
      <w:szCs w:val="30"/>
    </w:rPr>
  </w:style>
  <w:style w:type="paragraph" w:styleId="Heading4">
    <w:name w:val="heading 4"/>
    <w:basedOn w:val="Normal"/>
    <w:next w:val="Normal"/>
    <w:link w:val="Heading4Char"/>
    <w:semiHidden/>
    <w:unhideWhenUsed/>
    <w:qFormat/>
    <w:rsid w:val="004B4E92"/>
    <w:pPr>
      <w:keepNext/>
      <w:spacing w:line="240" w:lineRule="auto"/>
      <w:ind w:left="-852" w:right="-567" w:firstLine="0"/>
      <w:outlineLvl w:val="3"/>
    </w:pPr>
    <w:rPr>
      <w:rFonts w:cs="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E92"/>
    <w:rPr>
      <w:rFonts w:ascii="Times New Roman" w:eastAsia="Times New Roman" w:hAnsi="Times New Roman" w:cs="Yagut"/>
      <w:b/>
      <w:bCs/>
      <w:sz w:val="26"/>
      <w:szCs w:val="28"/>
    </w:rPr>
  </w:style>
  <w:style w:type="character" w:customStyle="1" w:styleId="Heading3Char">
    <w:name w:val="Heading 3 Char"/>
    <w:basedOn w:val="DefaultParagraphFont"/>
    <w:link w:val="Heading3"/>
    <w:semiHidden/>
    <w:rsid w:val="004B4E92"/>
    <w:rPr>
      <w:rFonts w:ascii="Times New Roman" w:eastAsia="Times New Roman" w:hAnsi="Times New Roman" w:cs="Nazanin"/>
      <w:b/>
      <w:bCs/>
      <w:sz w:val="26"/>
      <w:szCs w:val="30"/>
    </w:rPr>
  </w:style>
  <w:style w:type="character" w:customStyle="1" w:styleId="Heading4Char">
    <w:name w:val="Heading 4 Char"/>
    <w:basedOn w:val="DefaultParagraphFont"/>
    <w:link w:val="Heading4"/>
    <w:semiHidden/>
    <w:rsid w:val="004B4E92"/>
    <w:rPr>
      <w:rFonts w:ascii="Times New Roman" w:eastAsia="Times New Roman" w:hAnsi="Times New Roman" w:cs="Nazanin"/>
      <w:b/>
      <w:bCs/>
      <w:sz w:val="26"/>
      <w:szCs w:val="28"/>
    </w:rPr>
  </w:style>
  <w:style w:type="paragraph" w:styleId="BodyTextIndent">
    <w:name w:val="Body Text Indent"/>
    <w:basedOn w:val="Normal"/>
    <w:link w:val="BodyTextIndentChar"/>
    <w:semiHidden/>
    <w:unhideWhenUsed/>
    <w:rsid w:val="004B4E92"/>
    <w:pPr>
      <w:jc w:val="lowKashida"/>
    </w:pPr>
  </w:style>
  <w:style w:type="character" w:customStyle="1" w:styleId="BodyTextIndentChar">
    <w:name w:val="Body Text Indent Char"/>
    <w:basedOn w:val="DefaultParagraphFont"/>
    <w:link w:val="BodyTextIndent"/>
    <w:semiHidden/>
    <w:rsid w:val="004B4E92"/>
    <w:rPr>
      <w:rFonts w:ascii="Times New Roman" w:eastAsia="Times New Roman" w:hAnsi="Times New Roman" w:cs="Yagut"/>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2016-08-04T13:31:00Z</dcterms:created>
  <dcterms:modified xsi:type="dcterms:W3CDTF">2016-08-04T13:31:00Z</dcterms:modified>
</cp:coreProperties>
</file>